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C" w:rsidRPr="00A4009A" w:rsidRDefault="005A64AE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-237490</wp:posOffset>
            </wp:positionV>
            <wp:extent cx="2028825" cy="737235"/>
            <wp:effectExtent l="0" t="0" r="9525" b="5715"/>
            <wp:wrapTight wrapText="bothSides">
              <wp:wrapPolygon edited="0">
                <wp:start x="0" y="0"/>
                <wp:lineTo x="0" y="21209"/>
                <wp:lineTo x="21499" y="21209"/>
                <wp:lineTo x="21499" y="0"/>
                <wp:lineTo x="0" y="0"/>
              </wp:wrapPolygon>
            </wp:wrapTight>
            <wp:docPr id="2" name="Picture 2" descr="Logo Rectangle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ctangle 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8EC">
        <w:tab/>
      </w:r>
      <w:r w:rsidR="003368EC">
        <w:tab/>
      </w:r>
      <w:r w:rsidR="003368EC">
        <w:tab/>
      </w:r>
      <w:r w:rsidR="00433DF5">
        <w:tab/>
      </w:r>
      <w:r w:rsidR="00433DF5">
        <w:tab/>
      </w:r>
      <w:r w:rsidR="007D584E">
        <w:tab/>
      </w:r>
      <w:r w:rsidR="00A4009A">
        <w:tab/>
      </w:r>
      <w:r w:rsidR="007D584E" w:rsidRPr="00A4009A">
        <w:rPr>
          <w:rFonts w:ascii="Arial Narrow" w:hAnsi="Arial Narrow"/>
        </w:rPr>
        <w:t xml:space="preserve">REVISED </w:t>
      </w:r>
      <w:r w:rsidR="00341C21">
        <w:rPr>
          <w:rFonts w:ascii="Arial Narrow" w:hAnsi="Arial Narrow"/>
        </w:rPr>
        <w:t>Mar 2016</w:t>
      </w:r>
    </w:p>
    <w:p w:rsidR="003368EC" w:rsidRDefault="003368EC"/>
    <w:p w:rsidR="00E12DE3" w:rsidRPr="00D23D0B" w:rsidRDefault="00E12DE3" w:rsidP="00773775">
      <w:pPr>
        <w:jc w:val="center"/>
        <w:rPr>
          <w:rFonts w:ascii="Franklin Gothic Heavy" w:hAnsi="Franklin Gothic Heavy"/>
        </w:rPr>
      </w:pPr>
    </w:p>
    <w:p w:rsidR="00773775" w:rsidRPr="00D71D66" w:rsidRDefault="00773775" w:rsidP="00773775">
      <w:pPr>
        <w:jc w:val="center"/>
        <w:rPr>
          <w:rFonts w:ascii="Arial Narrow" w:hAnsi="Arial Narrow"/>
          <w:sz w:val="48"/>
          <w:szCs w:val="48"/>
        </w:rPr>
      </w:pPr>
      <w:r w:rsidRPr="00D71D66">
        <w:rPr>
          <w:rFonts w:ascii="Arial Narrow" w:hAnsi="Arial Narrow"/>
          <w:sz w:val="48"/>
          <w:szCs w:val="48"/>
        </w:rPr>
        <w:t>STAFF PERFORMANCE EVALUATION</w:t>
      </w:r>
    </w:p>
    <w:p w:rsidR="00773775" w:rsidRPr="00773775" w:rsidRDefault="00773775" w:rsidP="00773775">
      <w:pPr>
        <w:jc w:val="center"/>
      </w:pPr>
    </w:p>
    <w:tbl>
      <w:tblPr>
        <w:tblW w:w="1080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188"/>
        <w:gridCol w:w="630"/>
        <w:gridCol w:w="180"/>
        <w:gridCol w:w="180"/>
        <w:gridCol w:w="360"/>
        <w:gridCol w:w="1055"/>
        <w:gridCol w:w="745"/>
        <w:gridCol w:w="427"/>
        <w:gridCol w:w="572"/>
        <w:gridCol w:w="81"/>
        <w:gridCol w:w="990"/>
        <w:gridCol w:w="180"/>
        <w:gridCol w:w="893"/>
        <w:gridCol w:w="1106"/>
        <w:gridCol w:w="2208"/>
      </w:tblGrid>
      <w:tr w:rsidR="004D2C04" w:rsidTr="00A36A50">
        <w:trPr>
          <w:gridBefore w:val="1"/>
          <w:wBefore w:w="7" w:type="dxa"/>
          <w:trHeight w:val="476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Name:</w:t>
            </w:r>
            <w:r w:rsidRPr="00D71D66">
              <w:rPr>
                <w:rFonts w:ascii="Arial Narrow" w:hAnsi="Arial Narrow"/>
                <w:b/>
              </w:rPr>
              <w:tab/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Position: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Program:</w:t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Project: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818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Service Center:</w:t>
            </w:r>
          </w:p>
        </w:tc>
        <w:tc>
          <w:tcPr>
            <w:tcW w:w="3600" w:type="dxa"/>
            <w:gridSpan w:val="8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County: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1998" w:type="dxa"/>
            <w:gridSpan w:val="3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Period Of Time:</w:t>
            </w:r>
          </w:p>
        </w:tc>
        <w:tc>
          <w:tcPr>
            <w:tcW w:w="3420" w:type="dxa"/>
            <w:gridSpan w:val="7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Through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Date Of Hire: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4D2C04" w:rsidTr="00A36A50">
        <w:trPr>
          <w:gridBefore w:val="1"/>
          <w:wBefore w:w="7" w:type="dxa"/>
          <w:trHeight w:val="458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Type Of Evaluation: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D71D66" w:rsidP="00E33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8832A0">
              <w:rPr>
                <w:rFonts w:ascii="Arial Narrow" w:hAnsi="Arial Narrow"/>
              </w:rPr>
            </w:r>
            <w:r w:rsidR="008832A0">
              <w:rPr>
                <w:rFonts w:ascii="Arial Narrow" w:hAnsi="Arial Narrow"/>
              </w:rPr>
              <w:fldChar w:fldCharType="separate"/>
            </w:r>
            <w:r w:rsidR="00E33DFA">
              <w:rPr>
                <w:rFonts w:ascii="Arial Narrow" w:hAnsi="Arial Narrow"/>
              </w:rPr>
              <w:fldChar w:fldCharType="end"/>
            </w:r>
            <w:bookmarkEnd w:id="9"/>
            <w:r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 xml:space="preserve">Annual           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8832A0">
              <w:rPr>
                <w:rFonts w:ascii="Arial Narrow" w:hAnsi="Arial Narrow"/>
              </w:rPr>
            </w:r>
            <w:r w:rsidR="008832A0">
              <w:rPr>
                <w:rFonts w:ascii="Arial Narrow" w:hAnsi="Arial Narrow"/>
              </w:rPr>
              <w:fldChar w:fldCharType="separate"/>
            </w:r>
            <w:r w:rsidR="00E33DFA">
              <w:rPr>
                <w:rFonts w:ascii="Arial Narrow" w:hAnsi="Arial Narrow"/>
              </w:rPr>
              <w:fldChar w:fldCharType="end"/>
            </w:r>
            <w:bookmarkEnd w:id="10"/>
            <w:r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 xml:space="preserve">Probationary                   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8832A0">
              <w:rPr>
                <w:rFonts w:ascii="Arial Narrow" w:hAnsi="Arial Narrow"/>
              </w:rPr>
            </w:r>
            <w:r w:rsidR="008832A0">
              <w:rPr>
                <w:rFonts w:ascii="Arial Narrow" w:hAnsi="Arial Narrow"/>
              </w:rPr>
              <w:fldChar w:fldCharType="separate"/>
            </w:r>
            <w:r w:rsidR="00E33DFA">
              <w:rPr>
                <w:rFonts w:ascii="Arial Narrow" w:hAnsi="Arial Narrow"/>
              </w:rPr>
              <w:fldChar w:fldCharType="end"/>
            </w:r>
            <w:bookmarkEnd w:id="11"/>
            <w:r w:rsidR="00603027"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>Other</w:t>
            </w:r>
          </w:p>
        </w:tc>
      </w:tr>
      <w:tr w:rsidR="005B64FB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auto"/>
            <w:vAlign w:val="center"/>
          </w:tcPr>
          <w:p w:rsidR="005B64FB" w:rsidRPr="00B8758F" w:rsidRDefault="005B64FB" w:rsidP="005B64F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D2C0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B8758F">
              <w:rPr>
                <w:rFonts w:ascii="Arial Narrow" w:hAnsi="Arial Narrow"/>
                <w:b/>
                <w:sz w:val="22"/>
                <w:szCs w:val="22"/>
              </w:rPr>
              <w:t>NSTRUCTIONS:</w:t>
            </w:r>
          </w:p>
          <w:p w:rsidR="005B64FB" w:rsidRPr="0002513B" w:rsidRDefault="005B64FB" w:rsidP="007A0C3E">
            <w:pPr>
              <w:jc w:val="both"/>
              <w:rPr>
                <w:rFonts w:ascii="Arial Narrow" w:hAnsi="Arial Narrow"/>
                <w:i/>
              </w:rPr>
            </w:pPr>
            <w:r w:rsidRPr="00B8758F">
              <w:rPr>
                <w:rFonts w:ascii="Arial Narrow" w:hAnsi="Arial Narrow"/>
                <w:i/>
                <w:sz w:val="22"/>
                <w:szCs w:val="22"/>
              </w:rPr>
              <w:t xml:space="preserve">Performance at either below or above the “satisfactory” level 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 xml:space="preserve">of 3 </w:t>
            </w:r>
            <w:r w:rsidRPr="00B8758F">
              <w:rPr>
                <w:rFonts w:ascii="Arial Narrow" w:hAnsi="Arial Narrow"/>
                <w:i/>
                <w:sz w:val="22"/>
                <w:szCs w:val="22"/>
              </w:rPr>
              <w:t>should receive additional comments in the space provided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tr w:rsidR="0002513B" w:rsidTr="00A36A50">
        <w:trPr>
          <w:gridBefore w:val="1"/>
          <w:wBefore w:w="7" w:type="dxa"/>
          <w:trHeight w:val="458"/>
        </w:trPr>
        <w:tc>
          <w:tcPr>
            <w:tcW w:w="2178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Outstanding: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Distinguished Performance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Exceeds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Commendable Performance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Satisfactory Performance</w:t>
            </w:r>
          </w:p>
        </w:tc>
        <w:tc>
          <w:tcPr>
            <w:tcW w:w="2179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Partially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Marginal Performance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Failed to Meet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Unsatisfactory</w:t>
            </w:r>
          </w:p>
        </w:tc>
      </w:tr>
      <w:tr w:rsidR="000F1905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F2F2F2" w:themeFill="background1" w:themeFillShade="F2"/>
            <w:vAlign w:val="center"/>
          </w:tcPr>
          <w:p w:rsidR="000F1905" w:rsidRPr="00F5142B" w:rsidRDefault="000F1905" w:rsidP="006030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F1905" w:rsidRPr="000F1905" w:rsidTr="0034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Description of Duty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1. Quality of Work:  Includes accuracy, thoroughness, neatness, attention to detail and workmanship.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416" w:rsidRPr="00D963E2" w:rsidRDefault="003D473C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3"/>
          </w:p>
          <w:p w:rsidR="000F1905" w:rsidRPr="00D963E2" w:rsidRDefault="000F1905" w:rsidP="00603416">
            <w:pPr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2.  Volume of Work:  Amount of work completed, work speed, time management.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D963E2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5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 xml:space="preserve">3.  Job Knowledge:  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Detailed knowledge of job tasks and duties, ability to complete routine tasks, amount of supervision required, ability to perform work, amount of assistance needed to complete routine duties.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2D4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7"/>
          </w:p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4.  Work Effort &amp; Initiative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: Completes assignments timely, ability to accept change, follow-though of tasks, resourcefulness in solving work problems</w:t>
            </w:r>
            <w:r w:rsidR="00A36A50" w:rsidRPr="00D963E2">
              <w:rPr>
                <w:rFonts w:ascii="Arial Narrow" w:hAnsi="Arial Narrow"/>
                <w:color w:val="000000"/>
                <w:szCs w:val="22"/>
              </w:rPr>
              <w:t xml:space="preserve">, amount of </w:t>
            </w:r>
            <w:proofErr w:type="gramStart"/>
            <w:r w:rsidR="00A36A50" w:rsidRPr="00D963E2">
              <w:rPr>
                <w:rFonts w:ascii="Arial Narrow" w:hAnsi="Arial Narrow"/>
                <w:color w:val="000000"/>
                <w:szCs w:val="22"/>
              </w:rPr>
              <w:t>direct</w:t>
            </w:r>
            <w:proofErr w:type="gramEnd"/>
            <w:r w:rsidR="00A36A50" w:rsidRPr="00D963E2">
              <w:rPr>
                <w:rFonts w:ascii="Arial Narrow" w:hAnsi="Arial Narrow"/>
                <w:color w:val="000000"/>
                <w:szCs w:val="22"/>
              </w:rPr>
              <w:t xml:space="preserve"> supervision required to complete tasks.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9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5.  Following Policies &amp; Procedures</w:t>
            </w:r>
            <w:r w:rsidR="00442E9D" w:rsidRPr="00D963E2">
              <w:rPr>
                <w:rFonts w:ascii="Arial Narrow" w:hAnsi="Arial Narrow"/>
                <w:color w:val="000000"/>
                <w:szCs w:val="22"/>
              </w:rPr>
              <w:t>: Understanding of policies and procedures, amount of guidance required in order to follow and adhere to policies and procedures.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2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21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lastRenderedPageBreak/>
              <w:t>6.  Teamwork, Coope</w:t>
            </w:r>
            <w:r w:rsidR="00442E9D" w:rsidRPr="00D963E2">
              <w:rPr>
                <w:rFonts w:ascii="Arial Narrow" w:hAnsi="Arial Narrow"/>
                <w:color w:val="000000"/>
              </w:rPr>
              <w:t xml:space="preserve">ration with Others and Conduct: </w:t>
            </w:r>
            <w:r w:rsidRPr="00D963E2">
              <w:rPr>
                <w:rFonts w:ascii="Arial Narrow" w:hAnsi="Arial Narrow"/>
                <w:color w:val="000000"/>
              </w:rPr>
              <w:t>Effectiveness in working with others, composure, reliability while under work related stress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2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3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7.  Attendance &amp; </w:t>
            </w:r>
            <w:r w:rsidR="00442E9D" w:rsidRPr="00D963E2">
              <w:rPr>
                <w:rFonts w:ascii="Arial Narrow" w:hAnsi="Arial Narrow"/>
                <w:color w:val="000000"/>
              </w:rPr>
              <w:t>Punctuality: Ability to come to work daily, on time and stay for the scheduled number of hours, frequency of unexcused absences, frequency of tardiness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4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5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8.  Serving the Public: </w:t>
            </w:r>
            <w:r w:rsidR="000F1905" w:rsidRPr="00D963E2">
              <w:rPr>
                <w:rFonts w:ascii="Arial Narrow" w:hAnsi="Arial Narrow"/>
                <w:color w:val="000000"/>
              </w:rPr>
              <w:t>Courtesy in dealing with the public and effectiveness in meeting the public’s needs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7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9.  Communication: Organization and presentation of information in written or oral form, ability to effectively and logically express ideas, effectiveness in listening.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9"/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BC" w:rsidRPr="00A339BC" w:rsidRDefault="00A339BC" w:rsidP="00644B2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0F1905" w:rsidRDefault="00341C21" w:rsidP="00644B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1-9.</w:t>
            </w:r>
          </w:p>
        </w:tc>
      </w:tr>
      <w:tr w:rsidR="003C467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75" w:rsidRDefault="003C4675" w:rsidP="00644B2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40% (Example: Score of 38 x .40 = 15.2)</w:t>
            </w:r>
          </w:p>
        </w:tc>
      </w:tr>
      <w:tr w:rsidR="00644B25" w:rsidRPr="000F1905" w:rsidTr="00644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80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5" w:rsidRPr="000F1905" w:rsidRDefault="00644B25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142B">
              <w:rPr>
                <w:rFonts w:ascii="Arial Narrow" w:hAnsi="Arial Narrow"/>
                <w:b/>
                <w:sz w:val="22"/>
                <w:szCs w:val="22"/>
              </w:rPr>
              <w:t>List and evaluate the most important job tasks as listed on the Job Description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F1905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0F1905" w:rsidRDefault="000F1905" w:rsidP="009C639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10.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bookmarkStart w:id="33" w:name="_GoBack"/>
            <w:bookmarkEnd w:id="33"/>
            <w:r w:rsidR="009C6396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9C6396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9C6396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9C6396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9C6396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</w:instrText>
            </w:r>
            <w:bookmarkStart w:id="35" w:name="Text36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5"/>
            <w:r w:rsidR="000F1905" w:rsidRPr="00D963E2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7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8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1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3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4"/>
            <w:r w:rsidR="00442E9D" w:rsidRPr="00D963E2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7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9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50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53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5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56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59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6034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0" w:name="Text68"/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 </w:t>
            </w:r>
            <w:r w:rsidR="00603416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6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62"/>
          </w:p>
        </w:tc>
      </w:tr>
      <w:tr w:rsidR="00A339BC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BC" w:rsidRDefault="00A339BC" w:rsidP="00341C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Job Specific Duties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63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0F190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10-19.</w:t>
            </w:r>
          </w:p>
        </w:tc>
      </w:tr>
      <w:tr w:rsidR="003C4675" w:rsidRPr="000F1905" w:rsidTr="00E33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675" w:rsidRDefault="003C4675" w:rsidP="00341C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Job Specific Duties Score: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Pr="00D963E2" w:rsidRDefault="00EF183F" w:rsidP="00E33DFA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64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60% (Example: Score of 42 x .60 = 25.2)</w:t>
            </w:r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339BC" w:rsidRPr="00A339BC" w:rsidRDefault="00A339BC" w:rsidP="00D963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9BC">
              <w:rPr>
                <w:rFonts w:ascii="Arial Narrow" w:hAnsi="Arial Narrow"/>
                <w:b/>
                <w:sz w:val="22"/>
                <w:szCs w:val="22"/>
              </w:rPr>
              <w:t xml:space="preserve">Overall Performance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Score: Add the total 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WEIGHTED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scores from each category.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9BC" w:rsidRPr="00D963E2" w:rsidRDefault="00EF183F" w:rsidP="000D23AC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65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40.3 – 48.0: Outstanding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32.7 – 40.2: Exceeds Standards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25.2 – 32.6: Met Standards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17.6 – 25.1: Partially Met Standards *Improvement plan required.</w:t>
            </w:r>
          </w:p>
          <w:p w:rsidR="003C4675" w:rsidRPr="000F1905" w:rsidRDefault="00603416" w:rsidP="006034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10 – 17.6: Failed to Meet Standards *Unsatisfactory performance, improvement plan or termination required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</w:tcPr>
          <w:p w:rsidR="00442E9D" w:rsidRPr="00A970B0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70B0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A970B0">
              <w:rPr>
                <w:rFonts w:ascii="Arial Narrow" w:hAnsi="Arial Narrow"/>
                <w:b/>
                <w:sz w:val="22"/>
                <w:szCs w:val="22"/>
              </w:rPr>
              <w:t>. Strong Points in Performance:</w:t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1475"/>
        </w:trPr>
        <w:tc>
          <w:tcPr>
            <w:tcW w:w="10802" w:type="dxa"/>
            <w:gridSpan w:val="16"/>
          </w:tcPr>
          <w:p w:rsidR="00442E9D" w:rsidRPr="00D963E2" w:rsidRDefault="00EF183F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6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21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Goals/Areas to be Improved: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890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EF183F" w:rsidP="00EF183F">
            <w:pPr>
              <w:rPr>
                <w:rFonts w:ascii="Arial Narrow" w:hAnsi="Arial Narrow"/>
                <w:sz w:val="22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szCs w:val="22"/>
              </w:rPr>
              <w:instrText xml:space="preserve"> </w:instrText>
            </w:r>
            <w:bookmarkStart w:id="67" w:name="Text55"/>
            <w:r w:rsidRPr="00D963E2">
              <w:rPr>
                <w:rFonts w:ascii="Arial Narrow" w:hAnsi="Arial Narrow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7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314"/>
        </w:trPr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Training Needs and Goals: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935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EF183F" w:rsidP="00D963E2">
            <w:pPr>
              <w:rPr>
                <w:rFonts w:ascii="Arial Narrow" w:hAnsi="Arial Narrow"/>
                <w:sz w:val="22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szCs w:val="22"/>
              </w:rPr>
              <w:instrText xml:space="preserve"> </w:instrText>
            </w:r>
            <w:bookmarkStart w:id="68" w:name="Text56"/>
            <w:r w:rsidRPr="00D963E2">
              <w:rPr>
                <w:rFonts w:ascii="Arial Narrow" w:hAnsi="Arial Narrow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8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620"/>
        </w:trPr>
        <w:tc>
          <w:tcPr>
            <w:tcW w:w="5344" w:type="dxa"/>
            <w:gridSpan w:val="10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change from probationary to regular status:</w:t>
            </w:r>
          </w:p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</w:p>
          <w:p w:rsidR="00442E9D" w:rsidRPr="00D963E2" w:rsidRDefault="00EF183F" w:rsidP="00EF183F">
            <w:pPr>
              <w:jc w:val="center"/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4"/>
            <w:r w:rsidRPr="00D963E2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8832A0">
              <w:rPr>
                <w:rFonts w:ascii="Arial Narrow" w:hAnsi="Arial Narrow"/>
                <w:szCs w:val="22"/>
              </w:rPr>
            </w:r>
            <w:r w:rsidR="008832A0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9"/>
            <w:r w:rsidR="00442E9D" w:rsidRPr="00D963E2">
              <w:rPr>
                <w:rFonts w:ascii="Arial Narrow" w:hAnsi="Arial Narrow"/>
                <w:szCs w:val="22"/>
              </w:rPr>
              <w:t xml:space="preserve">   Yes</w:t>
            </w:r>
            <w:r w:rsidR="00442E9D" w:rsidRPr="00D963E2">
              <w:rPr>
                <w:rFonts w:ascii="Arial Narrow" w:hAnsi="Arial Narrow"/>
                <w:szCs w:val="22"/>
              </w:rPr>
              <w:tab/>
            </w:r>
            <w:r w:rsidR="00442E9D" w:rsidRPr="00D963E2">
              <w:rPr>
                <w:rFonts w:ascii="Arial Narrow" w:hAnsi="Arial Narrow"/>
                <w:szCs w:val="22"/>
              </w:rPr>
              <w:tab/>
              <w:t xml:space="preserve"> </w:t>
            </w: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"/>
            <w:r w:rsidRPr="00D963E2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8832A0">
              <w:rPr>
                <w:rFonts w:ascii="Arial Narrow" w:hAnsi="Arial Narrow"/>
                <w:szCs w:val="22"/>
              </w:rPr>
            </w:r>
            <w:r w:rsidR="008832A0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70"/>
            <w:r w:rsidR="00442E9D" w:rsidRPr="00D963E2">
              <w:rPr>
                <w:rFonts w:ascii="Arial Narrow" w:hAnsi="Arial Narrow"/>
                <w:szCs w:val="22"/>
              </w:rPr>
              <w:t xml:space="preserve">  No</w:t>
            </w:r>
          </w:p>
        </w:tc>
        <w:tc>
          <w:tcPr>
            <w:tcW w:w="5458" w:type="dxa"/>
            <w:gridSpan w:val="6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extension of probationary period to:</w:t>
            </w:r>
          </w:p>
          <w:p w:rsidR="00EF183F" w:rsidRPr="00D963E2" w:rsidRDefault="00EF183F" w:rsidP="00442E9D">
            <w:pPr>
              <w:rPr>
                <w:rFonts w:ascii="Arial Narrow" w:hAnsi="Arial Narrow"/>
                <w:szCs w:val="22"/>
              </w:rPr>
            </w:pPr>
          </w:p>
          <w:p w:rsidR="00442E9D" w:rsidRPr="00D963E2" w:rsidRDefault="00EF183F" w:rsidP="000D23AC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71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1079"/>
        </w:trPr>
        <w:tc>
          <w:tcPr>
            <w:tcW w:w="10802" w:type="dxa"/>
            <w:gridSpan w:val="16"/>
            <w:shd w:val="clear" w:color="auto" w:fill="F2F2F2"/>
            <w:vAlign w:val="center"/>
          </w:tcPr>
          <w:p w:rsidR="00442E9D" w:rsidRPr="00421632" w:rsidRDefault="00442E9D" w:rsidP="00442E9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D963E2">
              <w:rPr>
                <w:rFonts w:ascii="Arial Narrow" w:hAnsi="Arial Narrow"/>
                <w:i/>
                <w:szCs w:val="22"/>
              </w:rPr>
              <w:t>I have read this evaluation and have had the opportunity to discuss my work with my supervisor.  I realize that my signature on this form does not mean that I agree with the evaluation.  I understand that I may record my objections regarding this evaluation on the bottom of this form or respond in writing to my supervisor within five (5) work days.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Employee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Director’s </w:t>
            </w:r>
            <w:r w:rsidRPr="00D71D66">
              <w:rPr>
                <w:rFonts w:ascii="Arial Narrow" w:hAnsi="Arial Narrow"/>
                <w:sz w:val="22"/>
                <w:szCs w:val="22"/>
              </w:rPr>
              <w:t xml:space="preserve">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Executive Director’s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Date: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5561"/>
        </w:trPr>
        <w:tc>
          <w:tcPr>
            <w:tcW w:w="10802" w:type="dxa"/>
            <w:gridSpan w:val="16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Comments:</w:t>
            </w:r>
          </w:p>
          <w:p w:rsidR="00442E9D" w:rsidRPr="00D963E2" w:rsidRDefault="00EF183F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72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73775" w:rsidRPr="00D71D66" w:rsidRDefault="00773775" w:rsidP="00341C21">
      <w:pPr>
        <w:rPr>
          <w:rFonts w:ascii="Arial Narrow" w:hAnsi="Arial Narrow"/>
        </w:rPr>
      </w:pPr>
    </w:p>
    <w:sectPr w:rsidR="00773775" w:rsidRPr="00D71D66" w:rsidSect="0002513B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A0" w:rsidRDefault="008832A0">
      <w:r>
        <w:separator/>
      </w:r>
    </w:p>
  </w:endnote>
  <w:endnote w:type="continuationSeparator" w:id="0">
    <w:p w:rsidR="008832A0" w:rsidRDefault="0088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Default="00795AD1" w:rsidP="00630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E43" w:rsidRDefault="00C51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Pr="0002513B" w:rsidRDefault="00795AD1" w:rsidP="0063085F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</w:rPr>
    </w:pPr>
    <w:r w:rsidRPr="0002513B">
      <w:rPr>
        <w:rStyle w:val="PageNumber"/>
        <w:rFonts w:ascii="Arial Narrow" w:hAnsi="Arial Narrow"/>
        <w:sz w:val="20"/>
      </w:rPr>
      <w:fldChar w:fldCharType="begin"/>
    </w:r>
    <w:r w:rsidR="00C51E43" w:rsidRPr="0002513B">
      <w:rPr>
        <w:rStyle w:val="PageNumber"/>
        <w:rFonts w:ascii="Arial Narrow" w:hAnsi="Arial Narrow"/>
        <w:sz w:val="20"/>
      </w:rPr>
      <w:instrText xml:space="preserve">PAGE  </w:instrText>
    </w:r>
    <w:r w:rsidRPr="0002513B">
      <w:rPr>
        <w:rStyle w:val="PageNumber"/>
        <w:rFonts w:ascii="Arial Narrow" w:hAnsi="Arial Narrow"/>
        <w:sz w:val="20"/>
      </w:rPr>
      <w:fldChar w:fldCharType="separate"/>
    </w:r>
    <w:r w:rsidR="009C6396">
      <w:rPr>
        <w:rStyle w:val="PageNumber"/>
        <w:rFonts w:ascii="Arial Narrow" w:hAnsi="Arial Narrow"/>
        <w:noProof/>
        <w:sz w:val="20"/>
      </w:rPr>
      <w:t>1</w:t>
    </w:r>
    <w:r w:rsidRPr="0002513B">
      <w:rPr>
        <w:rStyle w:val="PageNumber"/>
        <w:rFonts w:ascii="Arial Narrow" w:hAnsi="Arial Narrow"/>
        <w:sz w:val="20"/>
      </w:rPr>
      <w:fldChar w:fldCharType="end"/>
    </w:r>
  </w:p>
  <w:p w:rsidR="00C51E43" w:rsidRDefault="00C51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A0" w:rsidRDefault="008832A0">
      <w:r>
        <w:separator/>
      </w:r>
    </w:p>
  </w:footnote>
  <w:footnote w:type="continuationSeparator" w:id="0">
    <w:p w:rsidR="008832A0" w:rsidRDefault="0088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BD"/>
    <w:multiLevelType w:val="hybridMultilevel"/>
    <w:tmpl w:val="D3FAA46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aWhVO9c/Dq09i6ogUAvyM7O+Q=" w:salt="KBgXfE9ghHfCxPfz7wHqyg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98"/>
    <w:rsid w:val="00005FCB"/>
    <w:rsid w:val="00013E62"/>
    <w:rsid w:val="000222D4"/>
    <w:rsid w:val="00023160"/>
    <w:rsid w:val="0002513B"/>
    <w:rsid w:val="00032E3A"/>
    <w:rsid w:val="00046B22"/>
    <w:rsid w:val="00050254"/>
    <w:rsid w:val="00053FC9"/>
    <w:rsid w:val="00071054"/>
    <w:rsid w:val="00076F47"/>
    <w:rsid w:val="0009523D"/>
    <w:rsid w:val="000B1101"/>
    <w:rsid w:val="000D23AC"/>
    <w:rsid w:val="000E3AEB"/>
    <w:rsid w:val="000F1905"/>
    <w:rsid w:val="00172696"/>
    <w:rsid w:val="001754F6"/>
    <w:rsid w:val="00182543"/>
    <w:rsid w:val="00185397"/>
    <w:rsid w:val="001D1BA7"/>
    <w:rsid w:val="00207B32"/>
    <w:rsid w:val="002124BE"/>
    <w:rsid w:val="00230D14"/>
    <w:rsid w:val="002427E0"/>
    <w:rsid w:val="0028153A"/>
    <w:rsid w:val="00283752"/>
    <w:rsid w:val="00297AD6"/>
    <w:rsid w:val="002A15CA"/>
    <w:rsid w:val="002B55D6"/>
    <w:rsid w:val="002C5D67"/>
    <w:rsid w:val="0031077C"/>
    <w:rsid w:val="003140FB"/>
    <w:rsid w:val="00321F8A"/>
    <w:rsid w:val="003368EC"/>
    <w:rsid w:val="003370DF"/>
    <w:rsid w:val="003403F7"/>
    <w:rsid w:val="00341C21"/>
    <w:rsid w:val="00342316"/>
    <w:rsid w:val="00351F76"/>
    <w:rsid w:val="00367BC0"/>
    <w:rsid w:val="00371DC4"/>
    <w:rsid w:val="00397C74"/>
    <w:rsid w:val="003A47EE"/>
    <w:rsid w:val="003B05B2"/>
    <w:rsid w:val="003C3580"/>
    <w:rsid w:val="003C4675"/>
    <w:rsid w:val="003D3E04"/>
    <w:rsid w:val="003D473C"/>
    <w:rsid w:val="004149FA"/>
    <w:rsid w:val="00421632"/>
    <w:rsid w:val="004237EF"/>
    <w:rsid w:val="004254EC"/>
    <w:rsid w:val="00433DF5"/>
    <w:rsid w:val="00442E9D"/>
    <w:rsid w:val="004A035B"/>
    <w:rsid w:val="004A10E1"/>
    <w:rsid w:val="004B3D34"/>
    <w:rsid w:val="004D0E51"/>
    <w:rsid w:val="004D2C04"/>
    <w:rsid w:val="005422B8"/>
    <w:rsid w:val="00543694"/>
    <w:rsid w:val="00544954"/>
    <w:rsid w:val="0055162F"/>
    <w:rsid w:val="005535E8"/>
    <w:rsid w:val="00591C4D"/>
    <w:rsid w:val="005A4D3D"/>
    <w:rsid w:val="005A64AE"/>
    <w:rsid w:val="005B2438"/>
    <w:rsid w:val="005B525E"/>
    <w:rsid w:val="005B568C"/>
    <w:rsid w:val="005B64FB"/>
    <w:rsid w:val="005E4C20"/>
    <w:rsid w:val="00603027"/>
    <w:rsid w:val="00603416"/>
    <w:rsid w:val="00606B65"/>
    <w:rsid w:val="00607F46"/>
    <w:rsid w:val="0061457B"/>
    <w:rsid w:val="00617356"/>
    <w:rsid w:val="006252B5"/>
    <w:rsid w:val="0063085F"/>
    <w:rsid w:val="006338AC"/>
    <w:rsid w:val="00640D44"/>
    <w:rsid w:val="00644B25"/>
    <w:rsid w:val="00660C9B"/>
    <w:rsid w:val="006661E6"/>
    <w:rsid w:val="006776E6"/>
    <w:rsid w:val="006867C6"/>
    <w:rsid w:val="006D4373"/>
    <w:rsid w:val="006E694C"/>
    <w:rsid w:val="006F3318"/>
    <w:rsid w:val="0070715E"/>
    <w:rsid w:val="00737958"/>
    <w:rsid w:val="00745A97"/>
    <w:rsid w:val="00773775"/>
    <w:rsid w:val="00795AD1"/>
    <w:rsid w:val="007A0C3E"/>
    <w:rsid w:val="007C1898"/>
    <w:rsid w:val="007D584E"/>
    <w:rsid w:val="00816326"/>
    <w:rsid w:val="00854090"/>
    <w:rsid w:val="00872157"/>
    <w:rsid w:val="008832A0"/>
    <w:rsid w:val="00887223"/>
    <w:rsid w:val="008F36FF"/>
    <w:rsid w:val="00963E83"/>
    <w:rsid w:val="00965DFD"/>
    <w:rsid w:val="00992024"/>
    <w:rsid w:val="009A6377"/>
    <w:rsid w:val="009B2482"/>
    <w:rsid w:val="009C6396"/>
    <w:rsid w:val="009E1B49"/>
    <w:rsid w:val="009F6051"/>
    <w:rsid w:val="00A05139"/>
    <w:rsid w:val="00A339BC"/>
    <w:rsid w:val="00A33AA3"/>
    <w:rsid w:val="00A36A50"/>
    <w:rsid w:val="00A4009A"/>
    <w:rsid w:val="00A44887"/>
    <w:rsid w:val="00A610E2"/>
    <w:rsid w:val="00A6187F"/>
    <w:rsid w:val="00A62070"/>
    <w:rsid w:val="00A725E2"/>
    <w:rsid w:val="00A970B0"/>
    <w:rsid w:val="00AC362C"/>
    <w:rsid w:val="00AD4EFF"/>
    <w:rsid w:val="00AF1F74"/>
    <w:rsid w:val="00B03659"/>
    <w:rsid w:val="00B06AEE"/>
    <w:rsid w:val="00B14CA4"/>
    <w:rsid w:val="00B1749E"/>
    <w:rsid w:val="00B34308"/>
    <w:rsid w:val="00B430C9"/>
    <w:rsid w:val="00B537E9"/>
    <w:rsid w:val="00B847E3"/>
    <w:rsid w:val="00B84FB2"/>
    <w:rsid w:val="00B8758F"/>
    <w:rsid w:val="00BB1461"/>
    <w:rsid w:val="00BC4348"/>
    <w:rsid w:val="00BD13F2"/>
    <w:rsid w:val="00BE0006"/>
    <w:rsid w:val="00BF4B33"/>
    <w:rsid w:val="00C175FA"/>
    <w:rsid w:val="00C51E43"/>
    <w:rsid w:val="00C5335A"/>
    <w:rsid w:val="00C548A9"/>
    <w:rsid w:val="00CB5654"/>
    <w:rsid w:val="00CB7E58"/>
    <w:rsid w:val="00CE05B3"/>
    <w:rsid w:val="00CE113D"/>
    <w:rsid w:val="00D17570"/>
    <w:rsid w:val="00D23D0B"/>
    <w:rsid w:val="00D36E12"/>
    <w:rsid w:val="00D40A12"/>
    <w:rsid w:val="00D70947"/>
    <w:rsid w:val="00D71D66"/>
    <w:rsid w:val="00D95062"/>
    <w:rsid w:val="00D963E2"/>
    <w:rsid w:val="00DC5EDC"/>
    <w:rsid w:val="00DC6986"/>
    <w:rsid w:val="00DD5625"/>
    <w:rsid w:val="00DE49DB"/>
    <w:rsid w:val="00DE745C"/>
    <w:rsid w:val="00E05218"/>
    <w:rsid w:val="00E12DE3"/>
    <w:rsid w:val="00E33DFA"/>
    <w:rsid w:val="00E65410"/>
    <w:rsid w:val="00E96FAB"/>
    <w:rsid w:val="00EC502B"/>
    <w:rsid w:val="00EF183F"/>
    <w:rsid w:val="00F0724D"/>
    <w:rsid w:val="00F139E0"/>
    <w:rsid w:val="00F474CD"/>
    <w:rsid w:val="00F5142B"/>
    <w:rsid w:val="00F67632"/>
    <w:rsid w:val="00F92FE0"/>
    <w:rsid w:val="00FC4C9F"/>
    <w:rsid w:val="00FD0A4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DF3A-8F5B-4986-8B3B-CDC8505C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YADKIN VALLEY ECONOMIC DEVELOPMENT</vt:lpstr>
    </vt:vector>
  </TitlesOfParts>
  <Company>Toshiba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YADKIN VALLEY ECONOMIC DEVELOPMENT</dc:title>
  <dc:creator>Donna Rutledge</dc:creator>
  <cp:lastModifiedBy>Donna Rutledge</cp:lastModifiedBy>
  <cp:revision>8</cp:revision>
  <cp:lastPrinted>2012-06-07T18:05:00Z</cp:lastPrinted>
  <dcterms:created xsi:type="dcterms:W3CDTF">2016-04-28T16:36:00Z</dcterms:created>
  <dcterms:modified xsi:type="dcterms:W3CDTF">2016-05-10T17:07:00Z</dcterms:modified>
</cp:coreProperties>
</file>